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8727" w14:textId="77777777" w:rsidR="00145FB4" w:rsidRDefault="008308E0" w:rsidP="008E4898">
      <w:pPr>
        <w:spacing w:before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84C6C58" wp14:editId="76E52091">
            <wp:extent cx="19050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AA7F" w14:textId="77777777" w:rsidR="00145FB4" w:rsidRDefault="00145FB4" w:rsidP="008308E0">
      <w:pPr>
        <w:spacing w:line="200" w:lineRule="exact"/>
        <w:ind w:left="-142"/>
        <w:rPr>
          <w:sz w:val="20"/>
          <w:szCs w:val="20"/>
        </w:rPr>
      </w:pPr>
    </w:p>
    <w:p w14:paraId="34B4C758" w14:textId="77777777" w:rsidR="00145FB4" w:rsidRDefault="00145FB4">
      <w:pPr>
        <w:spacing w:line="200" w:lineRule="exact"/>
        <w:rPr>
          <w:sz w:val="20"/>
          <w:szCs w:val="20"/>
        </w:rPr>
      </w:pPr>
    </w:p>
    <w:p w14:paraId="16504274" w14:textId="77777777" w:rsidR="00145FB4" w:rsidRDefault="0091730F">
      <w:pPr>
        <w:spacing w:before="56"/>
        <w:ind w:left="767" w:right="14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ИЗЈАВА</w:t>
      </w:r>
      <w:r>
        <w:rPr>
          <w:rFonts w:ascii="Calibri" w:hAnsi="Calibri"/>
        </w:rPr>
        <w:t xml:space="preserve"> 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ПОСТОЕЊЕ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СВОЈСТВО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НОСИТЕЛ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ЈАВНА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ФУНКЦИЈА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НА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КЛИЕНТОТ</w:t>
      </w:r>
    </w:p>
    <w:p w14:paraId="20121A8F" w14:textId="77777777" w:rsidR="00145FB4" w:rsidRDefault="00145FB4">
      <w:pPr>
        <w:spacing w:line="220" w:lineRule="exact"/>
      </w:pPr>
    </w:p>
    <w:p w14:paraId="71919F30" w14:textId="77777777" w:rsidR="00145FB4" w:rsidRDefault="00145FB4">
      <w:pPr>
        <w:spacing w:before="15" w:line="300" w:lineRule="exact"/>
        <w:rPr>
          <w:sz w:val="30"/>
          <w:szCs w:val="30"/>
        </w:rPr>
      </w:pPr>
    </w:p>
    <w:p w14:paraId="7A94D9F6" w14:textId="77777777" w:rsidR="00145FB4" w:rsidRDefault="0091730F">
      <w:pPr>
        <w:pStyle w:val="Heading1"/>
        <w:tabs>
          <w:tab w:val="left" w:pos="567"/>
          <w:tab w:val="left" w:pos="2882"/>
          <w:tab w:val="left" w:pos="3083"/>
          <w:tab w:val="left" w:pos="3707"/>
          <w:tab w:val="left" w:pos="4038"/>
          <w:tab w:val="left" w:pos="5055"/>
          <w:tab w:val="left" w:pos="5466"/>
          <w:tab w:val="left" w:pos="6147"/>
          <w:tab w:val="left" w:pos="7485"/>
          <w:tab w:val="left" w:pos="8799"/>
        </w:tabs>
        <w:spacing w:line="276" w:lineRule="auto"/>
        <w:ind w:right="144"/>
        <w:rPr>
          <w:u w:val="none"/>
        </w:rPr>
      </w:pPr>
      <w:proofErr w:type="spellStart"/>
      <w:r>
        <w:rPr>
          <w:u w:val="none"/>
        </w:rPr>
        <w:t>Јас</w:t>
      </w:r>
      <w:proofErr w:type="spellEnd"/>
      <w:r w:rsidR="00997D34">
        <w:rPr>
          <w:u w:val="none"/>
        </w:rPr>
        <w:t xml:space="preserve"> ______________________________________ (</w:t>
      </w:r>
      <w:proofErr w:type="spellStart"/>
      <w:r w:rsidR="00997D34">
        <w:rPr>
          <w:u w:val="none"/>
        </w:rPr>
        <w:t>име</w:t>
      </w:r>
      <w:proofErr w:type="spellEnd"/>
      <w:r w:rsidR="00997D34">
        <w:rPr>
          <w:u w:val="none"/>
        </w:rPr>
        <w:t xml:space="preserve"> </w:t>
      </w:r>
      <w:r>
        <w:rPr>
          <w:u w:val="none"/>
        </w:rPr>
        <w:t>и</w:t>
      </w:r>
      <w:r w:rsidR="00997D34">
        <w:rPr>
          <w:u w:val="none"/>
        </w:rPr>
        <w:t xml:space="preserve"> </w:t>
      </w:r>
      <w:proofErr w:type="spellStart"/>
      <w:proofErr w:type="gramStart"/>
      <w:r>
        <w:rPr>
          <w:spacing w:val="1"/>
          <w:u w:val="none"/>
        </w:rPr>
        <w:t>презиме</w:t>
      </w:r>
      <w:proofErr w:type="spellEnd"/>
      <w:r>
        <w:rPr>
          <w:spacing w:val="1"/>
          <w:u w:val="none"/>
        </w:rPr>
        <w:t>)</w:t>
      </w:r>
      <w:r w:rsidR="00997D34">
        <w:rPr>
          <w:spacing w:val="1"/>
          <w:u w:val="none"/>
        </w:rPr>
        <w:t xml:space="preserve">  </w:t>
      </w:r>
      <w:proofErr w:type="spellStart"/>
      <w:r>
        <w:rPr>
          <w:spacing w:val="-2"/>
          <w:u w:val="none"/>
        </w:rPr>
        <w:t>со</w:t>
      </w:r>
      <w:proofErr w:type="spellEnd"/>
      <w:proofErr w:type="gramEnd"/>
      <w:r w:rsidR="00997D34">
        <w:rPr>
          <w:spacing w:val="-2"/>
          <w:u w:val="none"/>
        </w:rPr>
        <w:t xml:space="preserve"> </w:t>
      </w:r>
      <w:r>
        <w:rPr>
          <w:spacing w:val="1"/>
          <w:u w:val="none"/>
        </w:rPr>
        <w:t>ЕМБГ</w:t>
      </w:r>
      <w:r w:rsidR="00997D34">
        <w:rPr>
          <w:spacing w:val="1"/>
          <w:u w:val="none"/>
        </w:rPr>
        <w:t xml:space="preserve"> _______________________ </w:t>
      </w:r>
      <w:proofErr w:type="spellStart"/>
      <w:r>
        <w:rPr>
          <w:u w:val="none"/>
        </w:rPr>
        <w:t>изјавувам</w:t>
      </w:r>
      <w:proofErr w:type="spellEnd"/>
      <w:r>
        <w:rPr>
          <w:u w:val="none"/>
        </w:rPr>
        <w:t>,</w:t>
      </w:r>
      <w:r w:rsidR="00997D34">
        <w:rPr>
          <w:u w:val="none"/>
        </w:rPr>
        <w:t xml:space="preserve">  </w:t>
      </w:r>
      <w:proofErr w:type="spellStart"/>
      <w:r>
        <w:rPr>
          <w:u w:val="none"/>
        </w:rPr>
        <w:t>под</w:t>
      </w:r>
      <w:proofErr w:type="spellEnd"/>
      <w:r>
        <w:rPr>
          <w:spacing w:val="36"/>
          <w:w w:val="99"/>
          <w:u w:val="none"/>
        </w:rPr>
        <w:t xml:space="preserve"> </w:t>
      </w:r>
      <w:proofErr w:type="spellStart"/>
      <w:r>
        <w:rPr>
          <w:u w:val="none"/>
        </w:rPr>
        <w:t>морална</w:t>
      </w:r>
      <w:proofErr w:type="spellEnd"/>
      <w:r>
        <w:rPr>
          <w:u w:val="none"/>
        </w:rPr>
        <w:t>,</w:t>
      </w:r>
      <w:r>
        <w:rPr>
          <w:spacing w:val="-11"/>
          <w:u w:val="none"/>
        </w:rPr>
        <w:t xml:space="preserve"> </w:t>
      </w:r>
      <w:proofErr w:type="spellStart"/>
      <w:r>
        <w:rPr>
          <w:u w:val="none"/>
        </w:rPr>
        <w:t>кривична</w:t>
      </w:r>
      <w:proofErr w:type="spellEnd"/>
      <w:r>
        <w:rPr>
          <w:spacing w:val="-21"/>
          <w:u w:val="none"/>
        </w:rPr>
        <w:t xml:space="preserve"> </w:t>
      </w:r>
      <w:r>
        <w:rPr>
          <w:u w:val="none"/>
        </w:rPr>
        <w:t>и</w:t>
      </w:r>
      <w:r>
        <w:rPr>
          <w:spacing w:val="-10"/>
          <w:u w:val="none"/>
        </w:rPr>
        <w:t xml:space="preserve"> </w:t>
      </w:r>
      <w:proofErr w:type="spellStart"/>
      <w:r>
        <w:rPr>
          <w:u w:val="none"/>
        </w:rPr>
        <w:t>материјална</w:t>
      </w:r>
      <w:proofErr w:type="spellEnd"/>
      <w:r>
        <w:rPr>
          <w:spacing w:val="-17"/>
          <w:u w:val="none"/>
        </w:rPr>
        <w:t xml:space="preserve"> </w:t>
      </w:r>
      <w:proofErr w:type="spellStart"/>
      <w:r>
        <w:rPr>
          <w:u w:val="none"/>
        </w:rPr>
        <w:t>одговорност</w:t>
      </w:r>
      <w:proofErr w:type="spellEnd"/>
      <w:r>
        <w:rPr>
          <w:spacing w:val="-20"/>
          <w:u w:val="none"/>
        </w:rPr>
        <w:t xml:space="preserve"> </w:t>
      </w:r>
      <w:proofErr w:type="spellStart"/>
      <w:r>
        <w:rPr>
          <w:u w:val="none"/>
        </w:rPr>
        <w:t>дека</w:t>
      </w:r>
      <w:proofErr w:type="spellEnd"/>
      <w:r>
        <w:rPr>
          <w:u w:val="none"/>
        </w:rPr>
        <w:t>:</w:t>
      </w:r>
    </w:p>
    <w:p w14:paraId="3B7AB75E" w14:textId="77777777" w:rsidR="00145FB4" w:rsidRDefault="00145FB4">
      <w:pPr>
        <w:spacing w:before="9" w:line="190" w:lineRule="exact"/>
        <w:rPr>
          <w:sz w:val="19"/>
          <w:szCs w:val="19"/>
        </w:rPr>
      </w:pPr>
    </w:p>
    <w:p w14:paraId="6DD95482" w14:textId="77777777" w:rsidR="00145FB4" w:rsidRDefault="0091730F">
      <w:pPr>
        <w:ind w:left="827" w:righ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а)</w:t>
      </w:r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не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сум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носител</w:t>
      </w:r>
      <w:proofErr w:type="spellEnd"/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на</w:t>
      </w:r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јавна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функција</w:t>
      </w:r>
      <w:proofErr w:type="spellEnd"/>
    </w:p>
    <w:p w14:paraId="458BE461" w14:textId="77777777" w:rsidR="00145FB4" w:rsidRDefault="00145FB4">
      <w:pPr>
        <w:spacing w:before="13" w:line="220" w:lineRule="exact"/>
      </w:pPr>
    </w:p>
    <w:p w14:paraId="70DC48A3" w14:textId="77777777" w:rsidR="007332C0" w:rsidRDefault="0091730F" w:rsidP="00997D34">
      <w:pPr>
        <w:tabs>
          <w:tab w:val="left" w:pos="5704"/>
        </w:tabs>
        <w:spacing w:line="278" w:lineRule="auto"/>
        <w:ind w:left="851" w:right="262" w:hanging="31"/>
        <w:rPr>
          <w:rFonts w:ascii="Calibri" w:hAnsi="Calibri"/>
          <w:sz w:val="20"/>
          <w:u w:val="single" w:color="000000"/>
        </w:rPr>
      </w:pPr>
      <w:proofErr w:type="gramStart"/>
      <w:r>
        <w:rPr>
          <w:rFonts w:ascii="Calibri" w:hAnsi="Calibri"/>
          <w:spacing w:val="-1"/>
          <w:sz w:val="20"/>
        </w:rPr>
        <w:t>б)</w:t>
      </w:r>
      <w:r>
        <w:rPr>
          <w:rFonts w:ascii="Calibri" w:hAnsi="Calibri"/>
          <w:sz w:val="20"/>
        </w:rPr>
        <w:t xml:space="preserve">  </w:t>
      </w:r>
      <w:proofErr w:type="spellStart"/>
      <w:r>
        <w:rPr>
          <w:rFonts w:ascii="Calibri" w:hAnsi="Calibri"/>
          <w:sz w:val="20"/>
        </w:rPr>
        <w:t>сум</w:t>
      </w:r>
      <w:proofErr w:type="spellEnd"/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носител</w:t>
      </w:r>
      <w:proofErr w:type="spellEnd"/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на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јавна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функција</w:t>
      </w:r>
      <w:proofErr w:type="spellEnd"/>
      <w:r w:rsidR="00997D3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u w:val="single" w:color="000000"/>
        </w:rPr>
        <w:tab/>
      </w:r>
      <w:r w:rsidR="00997D34">
        <w:rPr>
          <w:rFonts w:ascii="Calibri" w:hAnsi="Calibri"/>
          <w:sz w:val="20"/>
          <w:u w:val="single" w:color="000000"/>
        </w:rPr>
        <w:t>________________________________</w:t>
      </w:r>
    </w:p>
    <w:p w14:paraId="22C53F79" w14:textId="768F41CD" w:rsidR="00145FB4" w:rsidRDefault="0091730F" w:rsidP="00997D34">
      <w:pPr>
        <w:tabs>
          <w:tab w:val="left" w:pos="5704"/>
        </w:tabs>
        <w:spacing w:line="278" w:lineRule="auto"/>
        <w:ind w:left="851" w:right="262" w:hanging="3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(</w:t>
      </w:r>
      <w:proofErr w:type="spellStart"/>
      <w:r>
        <w:rPr>
          <w:rFonts w:ascii="Calibri" w:hAnsi="Calibri"/>
          <w:spacing w:val="-1"/>
          <w:sz w:val="20"/>
        </w:rPr>
        <w:t>се</w:t>
      </w:r>
      <w:proofErr w:type="spellEnd"/>
      <w:r>
        <w:rPr>
          <w:rFonts w:ascii="Calibri" w:hAnsi="Calibri"/>
          <w:spacing w:val="4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наведува</w:t>
      </w:r>
      <w:proofErr w:type="spellEnd"/>
      <w:r>
        <w:rPr>
          <w:rFonts w:ascii="Calibri" w:hAnsi="Calibri"/>
          <w:spacing w:val="3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функцијата</w:t>
      </w:r>
      <w:proofErr w:type="spellEnd"/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и/</w:t>
      </w:r>
      <w:proofErr w:type="spellStart"/>
      <w:r>
        <w:rPr>
          <w:rFonts w:ascii="Calibri" w:hAnsi="Calibri"/>
          <w:sz w:val="20"/>
        </w:rPr>
        <w:t>или</w:t>
      </w:r>
      <w:proofErr w:type="spell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39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лице</w:t>
      </w:r>
      <w:proofErr w:type="spellEnd"/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поврзано</w:t>
      </w:r>
      <w:proofErr w:type="spellEnd"/>
      <w:r>
        <w:rPr>
          <w:rFonts w:ascii="Calibri" w:hAnsi="Calibri"/>
          <w:spacing w:val="-12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со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носителот</w:t>
      </w:r>
      <w:proofErr w:type="spellEnd"/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на</w:t>
      </w:r>
      <w:r>
        <w:rPr>
          <w:rFonts w:ascii="Calibri" w:hAnsi="Calibri"/>
          <w:spacing w:val="-8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јавна</w:t>
      </w:r>
      <w:proofErr w:type="spellEnd"/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функција</w:t>
      </w:r>
      <w:proofErr w:type="spellEnd"/>
    </w:p>
    <w:p w14:paraId="0420BD75" w14:textId="77777777" w:rsidR="00145FB4" w:rsidRDefault="00145FB4">
      <w:pPr>
        <w:spacing w:before="3" w:line="180" w:lineRule="exact"/>
        <w:rPr>
          <w:sz w:val="18"/>
          <w:szCs w:val="18"/>
        </w:rPr>
      </w:pPr>
    </w:p>
    <w:p w14:paraId="7710E354" w14:textId="77777777" w:rsidR="00145FB4" w:rsidRDefault="0091730F">
      <w:pPr>
        <w:spacing w:line="276" w:lineRule="auto"/>
        <w:ind w:left="100" w:right="82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0"/>
        </w:rPr>
        <w:t>**</w:t>
      </w:r>
      <w:proofErr w:type="spellStart"/>
      <w:r>
        <w:rPr>
          <w:rFonts w:ascii="Calibri" w:hAnsi="Calibri"/>
          <w:i/>
          <w:spacing w:val="-1"/>
        </w:rPr>
        <w:t>Дефиниција</w:t>
      </w:r>
      <w:proofErr w:type="spellEnd"/>
      <w:r>
        <w:rPr>
          <w:rFonts w:ascii="Calibri" w:hAnsi="Calibri"/>
          <w:i/>
        </w:rPr>
        <w:t xml:space="preserve">   </w:t>
      </w:r>
      <w:proofErr w:type="spellStart"/>
      <w:r>
        <w:rPr>
          <w:rFonts w:ascii="Calibri" w:hAnsi="Calibri"/>
          <w:i/>
        </w:rPr>
        <w:t>за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носители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  <w:spacing w:val="-1"/>
        </w:rPr>
        <w:t>на</w:t>
      </w:r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јавна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функција</w:t>
      </w:r>
      <w:proofErr w:type="spellEnd"/>
      <w:r>
        <w:rPr>
          <w:rFonts w:ascii="Calibri" w:hAnsi="Calibri"/>
          <w:i/>
        </w:rPr>
        <w:t xml:space="preserve">   </w:t>
      </w:r>
      <w:r>
        <w:rPr>
          <w:rFonts w:ascii="Calibri" w:hAnsi="Calibri"/>
          <w:i/>
          <w:spacing w:val="-1"/>
        </w:rPr>
        <w:t>и/</w:t>
      </w:r>
      <w:proofErr w:type="spellStart"/>
      <w:r>
        <w:rPr>
          <w:rFonts w:ascii="Calibri" w:hAnsi="Calibri"/>
          <w:i/>
          <w:spacing w:val="-1"/>
        </w:rPr>
        <w:t>или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2"/>
        </w:rPr>
        <w:t>лица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поврзани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со</w:t>
      </w:r>
      <w:proofErr w:type="spellEnd"/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3"/>
        </w:rPr>
        <w:t xml:space="preserve"> </w:t>
      </w:r>
      <w:proofErr w:type="spellStart"/>
      <w:proofErr w:type="gramStart"/>
      <w:r>
        <w:rPr>
          <w:rFonts w:ascii="Calibri" w:hAnsi="Calibri"/>
          <w:i/>
          <w:spacing w:val="-1"/>
        </w:rPr>
        <w:t>нив</w:t>
      </w:r>
      <w:proofErr w:type="spellEnd"/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</w:rPr>
        <w:t xml:space="preserve">  </w:t>
      </w:r>
      <w:r>
        <w:rPr>
          <w:rFonts w:ascii="Calibri" w:hAnsi="Calibri"/>
          <w:i/>
          <w:spacing w:val="2"/>
        </w:rPr>
        <w:t xml:space="preserve"> </w:t>
      </w:r>
      <w:proofErr w:type="spellStart"/>
      <w:proofErr w:type="gramEnd"/>
      <w:r>
        <w:rPr>
          <w:rFonts w:ascii="Calibri" w:hAnsi="Calibri"/>
          <w:i/>
          <w:spacing w:val="-2"/>
        </w:rPr>
        <w:t>согласно</w:t>
      </w:r>
      <w:proofErr w:type="spellEnd"/>
      <w:r>
        <w:rPr>
          <w:rFonts w:ascii="Calibri" w:hAnsi="Calibri"/>
          <w:i/>
          <w:spacing w:val="55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важечката</w:t>
      </w:r>
      <w:proofErr w:type="spellEnd"/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законска</w:t>
      </w:r>
      <w:proofErr w:type="spellEnd"/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регулатива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</w:rPr>
        <w:t>во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РМ</w:t>
      </w:r>
    </w:p>
    <w:p w14:paraId="5DEE05B3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proofErr w:type="gram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”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Носители</w:t>
      </w:r>
      <w:proofErr w:type="spellEnd"/>
      <w:proofErr w:type="gram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јавни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функции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”</w:t>
      </w: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физички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била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доверена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Република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Македонија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држава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како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:</w:t>
      </w:r>
    </w:p>
    <w:p w14:paraId="0F5D8B5B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а)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претседатели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држави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влади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министри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заменици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помошници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министри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12B7E80B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б)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избрани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претставници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законодавната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власт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344DBA80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в)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судии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врховни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уставни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судови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високи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правосудни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против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одлука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освен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исклучителни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случаи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може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користат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лекови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24F88570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г)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органи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управување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супервизорски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регулаторни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тела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агенции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државна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ревизорска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институција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одбор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централна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банка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6D23D15B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д)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амбасадори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12238EB1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ѓ)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офицери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висок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ранг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вооружените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(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чинови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повисоки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полковник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),</w:t>
      </w:r>
    </w:p>
    <w:p w14:paraId="7925CEE0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е)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избрани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именувани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согласно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закон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органите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управување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надзор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основани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државата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3A7E5884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ж)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политички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партии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(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извршните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органи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политичките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партии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),</w:t>
      </w:r>
    </w:p>
    <w:p w14:paraId="1C16A496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з)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била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доверена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истакната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меѓународна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организација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како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: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директори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заменици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директори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управни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надзорни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одбори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еквивалентни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</w:t>
      </w:r>
    </w:p>
    <w:p w14:paraId="2BB4BFCC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ѕ)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градоначалници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претседатели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совети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општини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.</w:t>
      </w:r>
    </w:p>
    <w:p w14:paraId="502EBC84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</w:p>
    <w:p w14:paraId="2C02F1C4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точка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а)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ѕ)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сметаат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најмалку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две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години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престанокот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извршување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врз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основа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претходно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спроведена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проценка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ризик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од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страна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субјектите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.</w:t>
      </w:r>
    </w:p>
    <w:p w14:paraId="0801AF91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</w:p>
    <w:p w14:paraId="43B90C77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b/>
          <w:sz w:val="20"/>
          <w:szCs w:val="20"/>
          <w:lang w:val="en-US" w:eastAsia="en-US"/>
        </w:rPr>
      </w:pP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Поимот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„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носители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јавни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функции</w:t>
      </w:r>
      <w:proofErr w:type="spell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“ </w:t>
      </w:r>
      <w:proofErr w:type="spellStart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>вклучува</w:t>
      </w:r>
      <w:proofErr w:type="spellEnd"/>
      <w:proofErr w:type="gramEnd"/>
      <w:r w:rsidRPr="008308E0">
        <w:rPr>
          <w:rFonts w:ascii="Calibri" w:eastAsia="Calibri" w:hAnsi="Calibri" w:cstheme="minorBidi"/>
          <w:b/>
          <w:sz w:val="20"/>
          <w:szCs w:val="20"/>
          <w:lang w:val="en-US" w:eastAsia="en-US"/>
        </w:rPr>
        <w:t xml:space="preserve"> и:</w:t>
      </w:r>
    </w:p>
    <w:p w14:paraId="2D201350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</w:p>
    <w:p w14:paraId="4291B4FC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1)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Членови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семејството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тоа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:</w:t>
      </w:r>
    </w:p>
    <w:p w14:paraId="6AD907FA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</w:p>
    <w:p w14:paraId="2313F942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-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брачен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другар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вонбрачна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заедница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,</w:t>
      </w:r>
    </w:p>
    <w:p w14:paraId="504E2122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-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деца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и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нивни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брачни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другари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децата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вонбрачна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заедница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</w:p>
    <w:p w14:paraId="6059EC1E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-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родители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.</w:t>
      </w:r>
    </w:p>
    <w:p w14:paraId="74C421C6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 </w:t>
      </w:r>
    </w:p>
    <w:p w14:paraId="235091D5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2)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смета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близок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соработник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физичко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:</w:t>
      </w:r>
    </w:p>
    <w:p w14:paraId="64F7573E" w14:textId="77777777" w:rsidR="008308E0" w:rsidRPr="008308E0" w:rsidRDefault="008308E0" w:rsidP="008308E0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-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познато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дека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заедничка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вистинска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сопственост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врз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,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има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склучено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договори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воспоставено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други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блиски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деловни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врски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</w:p>
    <w:p w14:paraId="7FDACE92" w14:textId="77777777" w:rsidR="00145FB4" w:rsidRDefault="008308E0" w:rsidP="0078203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theme="minorBidi"/>
          <w:sz w:val="20"/>
          <w:szCs w:val="20"/>
          <w:lang w:val="en-US" w:eastAsia="en-US"/>
        </w:rPr>
      </w:pPr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-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единствен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вистински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сопственик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правно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лице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или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правен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аранжаман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за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е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познато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дека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се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основани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во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корист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носителот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на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јавна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 xml:space="preserve"> </w:t>
      </w:r>
      <w:proofErr w:type="spellStart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функција</w:t>
      </w:r>
      <w:proofErr w:type="spellEnd"/>
      <w:r w:rsidRPr="008308E0">
        <w:rPr>
          <w:rFonts w:ascii="Calibri" w:eastAsia="Calibri" w:hAnsi="Calibri" w:cstheme="minorBidi"/>
          <w:sz w:val="20"/>
          <w:szCs w:val="20"/>
          <w:lang w:val="en-US" w:eastAsia="en-US"/>
        </w:rPr>
        <w:t>.</w:t>
      </w:r>
      <w:r w:rsidR="0078203B">
        <w:rPr>
          <w:rFonts w:ascii="Calibri" w:eastAsia="Calibri" w:hAnsi="Calibri" w:cstheme="minorBidi"/>
          <w:sz w:val="20"/>
          <w:szCs w:val="20"/>
          <w:lang w:val="en-US" w:eastAsia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199"/>
        <w:gridCol w:w="5125"/>
      </w:tblGrid>
      <w:tr w:rsidR="0078203B" w14:paraId="06DA266D" w14:textId="77777777" w:rsidTr="0078203B">
        <w:tc>
          <w:tcPr>
            <w:tcW w:w="3162" w:type="dxa"/>
          </w:tcPr>
          <w:p w14:paraId="0833AA35" w14:textId="77777777" w:rsidR="0078203B" w:rsidRPr="00202CD1" w:rsidRDefault="0078203B" w:rsidP="00782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02CD1">
              <w:rPr>
                <w:rFonts w:asciiTheme="minorHAnsi" w:eastAsia="Arial" w:hAnsiTheme="minorHAnsi" w:cstheme="minorHAnsi"/>
                <w:sz w:val="20"/>
                <w:szCs w:val="20"/>
              </w:rPr>
              <w:t>Место и датум</w:t>
            </w:r>
          </w:p>
        </w:tc>
        <w:tc>
          <w:tcPr>
            <w:tcW w:w="1199" w:type="dxa"/>
          </w:tcPr>
          <w:p w14:paraId="41156DC6" w14:textId="77777777" w:rsidR="0078203B" w:rsidRPr="00202CD1" w:rsidRDefault="0078203B" w:rsidP="0078203B">
            <w:pPr>
              <w:pStyle w:val="NormalWeb"/>
              <w:spacing w:before="0" w:beforeAutospacing="0" w:after="0" w:afterAutospacing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125" w:type="dxa"/>
          </w:tcPr>
          <w:p w14:paraId="6E211972" w14:textId="77777777" w:rsidR="0078203B" w:rsidRPr="00202CD1" w:rsidRDefault="0078203B" w:rsidP="007820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02CD1">
              <w:rPr>
                <w:rFonts w:asciiTheme="minorHAnsi" w:eastAsia="Arial" w:hAnsiTheme="minorHAnsi" w:cstheme="minorHAnsi"/>
                <w:sz w:val="20"/>
                <w:szCs w:val="20"/>
              </w:rPr>
              <w:t>Изјавил,</w:t>
            </w:r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име</w:t>
            </w:r>
            <w:proofErr w:type="spellEnd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презиме</w:t>
            </w:r>
            <w:proofErr w:type="spellEnd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потпис</w:t>
            </w:r>
            <w:proofErr w:type="spellEnd"/>
            <w:r w:rsidRPr="00202CD1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78203B" w14:paraId="02799EF9" w14:textId="77777777" w:rsidTr="0078203B">
        <w:tc>
          <w:tcPr>
            <w:tcW w:w="3162" w:type="dxa"/>
            <w:tcBorders>
              <w:bottom w:val="single" w:sz="4" w:space="0" w:color="auto"/>
            </w:tcBorders>
          </w:tcPr>
          <w:p w14:paraId="7A00C862" w14:textId="77777777" w:rsidR="0078203B" w:rsidRDefault="0078203B" w:rsidP="0078203B">
            <w:pPr>
              <w:pStyle w:val="NormalWeb"/>
              <w:spacing w:before="0" w:beforeAutospacing="0" w:after="0" w:afterAutospacing="0"/>
              <w:rPr>
                <w:rFonts w:eastAsia="Arial"/>
              </w:rPr>
            </w:pPr>
          </w:p>
        </w:tc>
        <w:tc>
          <w:tcPr>
            <w:tcW w:w="1199" w:type="dxa"/>
          </w:tcPr>
          <w:p w14:paraId="0B145EED" w14:textId="77777777" w:rsidR="0078203B" w:rsidRDefault="0078203B" w:rsidP="0078203B">
            <w:pPr>
              <w:pStyle w:val="NormalWeb"/>
              <w:spacing w:before="0" w:beforeAutospacing="0" w:after="0" w:afterAutospacing="0"/>
              <w:rPr>
                <w:rFonts w:eastAsia="Aria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278A5F60" w14:textId="77777777" w:rsidR="0078203B" w:rsidRDefault="0078203B" w:rsidP="0078203B">
            <w:pPr>
              <w:pStyle w:val="NormalWeb"/>
              <w:spacing w:before="0" w:beforeAutospacing="0" w:after="0" w:afterAutospacing="0"/>
              <w:rPr>
                <w:rFonts w:eastAsia="Arial"/>
              </w:rPr>
            </w:pPr>
          </w:p>
        </w:tc>
      </w:tr>
    </w:tbl>
    <w:p w14:paraId="0ED479AC" w14:textId="77777777" w:rsidR="0078203B" w:rsidRPr="0078203B" w:rsidRDefault="0078203B" w:rsidP="0078203B">
      <w:pPr>
        <w:pStyle w:val="NormalWeb"/>
        <w:shd w:val="clear" w:color="auto" w:fill="FFFFFF"/>
        <w:spacing w:before="0" w:beforeAutospacing="0" w:after="0" w:afterAutospacing="0"/>
        <w:rPr>
          <w:rFonts w:eastAsia="Arial"/>
        </w:rPr>
      </w:pPr>
    </w:p>
    <w:sectPr w:rsidR="0078203B" w:rsidRPr="0078203B" w:rsidSect="004F21D7">
      <w:footerReference w:type="default" r:id="rId8"/>
      <w:type w:val="continuous"/>
      <w:pgSz w:w="11910" w:h="16840"/>
      <w:pgMar w:top="6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0558" w14:textId="77777777" w:rsidR="00E518B5" w:rsidRDefault="00E518B5" w:rsidP="0078203B">
      <w:r>
        <w:separator/>
      </w:r>
    </w:p>
  </w:endnote>
  <w:endnote w:type="continuationSeparator" w:id="0">
    <w:p w14:paraId="78C15482" w14:textId="77777777" w:rsidR="00E518B5" w:rsidRDefault="00E518B5" w:rsidP="007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0777" w14:textId="77777777" w:rsidR="0078203B" w:rsidRDefault="0078203B" w:rsidP="0078203B">
    <w:pPr>
      <w:pStyle w:val="BodyText"/>
      <w:tabs>
        <w:tab w:val="left" w:pos="4448"/>
        <w:tab w:val="left" w:pos="8379"/>
      </w:tabs>
      <w:ind w:left="1074"/>
      <w:rPr>
        <w:rFonts w:ascii="Arial" w:eastAsia="Arial" w:hAnsi="Arial" w:cs="Arial"/>
        <w:lang w:val="mk-MK"/>
      </w:rPr>
    </w:pPr>
    <w:r>
      <w:rPr>
        <w:rFonts w:ascii="Arial" w:hAnsi="Arial"/>
        <w:spacing w:val="-1"/>
      </w:rPr>
      <w:t>КП.04.57</w:t>
    </w:r>
    <w:r>
      <w:rPr>
        <w:rFonts w:ascii="Arial" w:hAnsi="Arial"/>
        <w:spacing w:val="-1"/>
      </w:rPr>
      <w:tab/>
    </w:r>
    <w:r>
      <w:rPr>
        <w:rFonts w:ascii="Arial" w:hAnsi="Arial"/>
        <w:spacing w:val="-1"/>
        <w:lang w:val="mk-MK"/>
      </w:rPr>
      <w:t>17.07.2018</w:t>
    </w:r>
    <w:r>
      <w:rPr>
        <w:rFonts w:ascii="Arial" w:hAnsi="Arial"/>
        <w:spacing w:val="-1"/>
      </w:rPr>
      <w:tab/>
    </w:r>
    <w:r>
      <w:rPr>
        <w:rFonts w:ascii="Arial" w:hAnsi="Arial"/>
        <w:spacing w:val="-1"/>
        <w:lang w:val="mk-MK"/>
      </w:rPr>
      <w:t xml:space="preserve">Верзија </w:t>
    </w:r>
    <w:r>
      <w:rPr>
        <w:rFonts w:ascii="Arial" w:hAnsi="Arial"/>
        <w:spacing w:val="-1"/>
      </w:rPr>
      <w:t>2</w:t>
    </w:r>
    <w:r>
      <w:rPr>
        <w:rFonts w:ascii="Arial" w:hAnsi="Arial"/>
        <w:spacing w:val="-1"/>
        <w:lang w:val="mk-MK"/>
      </w:rPr>
      <w:t>.0</w:t>
    </w:r>
  </w:p>
  <w:p w14:paraId="2B88635B" w14:textId="77777777" w:rsidR="0078203B" w:rsidRDefault="0078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4825" w14:textId="77777777" w:rsidR="00E518B5" w:rsidRDefault="00E518B5" w:rsidP="0078203B">
      <w:r>
        <w:separator/>
      </w:r>
    </w:p>
  </w:footnote>
  <w:footnote w:type="continuationSeparator" w:id="0">
    <w:p w14:paraId="1DA97BBE" w14:textId="77777777" w:rsidR="00E518B5" w:rsidRDefault="00E518B5" w:rsidP="0078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2E85"/>
    <w:multiLevelType w:val="hybridMultilevel"/>
    <w:tmpl w:val="ABA41D44"/>
    <w:lvl w:ilvl="0" w:tplc="2258F3F6">
      <w:start w:val="1"/>
      <w:numFmt w:val="bullet"/>
      <w:lvlText w:val="-"/>
      <w:lvlJc w:val="left"/>
      <w:pPr>
        <w:ind w:left="100" w:hanging="89"/>
      </w:pPr>
      <w:rPr>
        <w:rFonts w:ascii="Calibri" w:eastAsia="Calibri" w:hAnsi="Calibri" w:hint="default"/>
        <w:sz w:val="16"/>
        <w:szCs w:val="16"/>
      </w:rPr>
    </w:lvl>
    <w:lvl w:ilvl="1" w:tplc="A5C89180">
      <w:start w:val="1"/>
      <w:numFmt w:val="bullet"/>
      <w:lvlText w:val="•"/>
      <w:lvlJc w:val="left"/>
      <w:pPr>
        <w:ind w:left="1016" w:hanging="89"/>
      </w:pPr>
      <w:rPr>
        <w:rFonts w:hint="default"/>
      </w:rPr>
    </w:lvl>
    <w:lvl w:ilvl="2" w:tplc="6E6475E2">
      <w:start w:val="1"/>
      <w:numFmt w:val="bullet"/>
      <w:lvlText w:val="•"/>
      <w:lvlJc w:val="left"/>
      <w:pPr>
        <w:ind w:left="1933" w:hanging="89"/>
      </w:pPr>
      <w:rPr>
        <w:rFonts w:hint="default"/>
      </w:rPr>
    </w:lvl>
    <w:lvl w:ilvl="3" w:tplc="E984FF00">
      <w:start w:val="1"/>
      <w:numFmt w:val="bullet"/>
      <w:lvlText w:val="•"/>
      <w:lvlJc w:val="left"/>
      <w:pPr>
        <w:ind w:left="2849" w:hanging="89"/>
      </w:pPr>
      <w:rPr>
        <w:rFonts w:hint="default"/>
      </w:rPr>
    </w:lvl>
    <w:lvl w:ilvl="4" w:tplc="374E2E8A">
      <w:start w:val="1"/>
      <w:numFmt w:val="bullet"/>
      <w:lvlText w:val="•"/>
      <w:lvlJc w:val="left"/>
      <w:pPr>
        <w:ind w:left="3766" w:hanging="89"/>
      </w:pPr>
      <w:rPr>
        <w:rFonts w:hint="default"/>
      </w:rPr>
    </w:lvl>
    <w:lvl w:ilvl="5" w:tplc="ECDC6916">
      <w:start w:val="1"/>
      <w:numFmt w:val="bullet"/>
      <w:lvlText w:val="•"/>
      <w:lvlJc w:val="left"/>
      <w:pPr>
        <w:ind w:left="4683" w:hanging="89"/>
      </w:pPr>
      <w:rPr>
        <w:rFonts w:hint="default"/>
      </w:rPr>
    </w:lvl>
    <w:lvl w:ilvl="6" w:tplc="F40896AC">
      <w:start w:val="1"/>
      <w:numFmt w:val="bullet"/>
      <w:lvlText w:val="•"/>
      <w:lvlJc w:val="left"/>
      <w:pPr>
        <w:ind w:left="5599" w:hanging="89"/>
      </w:pPr>
      <w:rPr>
        <w:rFonts w:hint="default"/>
      </w:rPr>
    </w:lvl>
    <w:lvl w:ilvl="7" w:tplc="C0B68110">
      <w:start w:val="1"/>
      <w:numFmt w:val="bullet"/>
      <w:lvlText w:val="•"/>
      <w:lvlJc w:val="left"/>
      <w:pPr>
        <w:ind w:left="6516" w:hanging="89"/>
      </w:pPr>
      <w:rPr>
        <w:rFonts w:hint="default"/>
      </w:rPr>
    </w:lvl>
    <w:lvl w:ilvl="8" w:tplc="C7F0EA8A">
      <w:start w:val="1"/>
      <w:numFmt w:val="bullet"/>
      <w:lvlText w:val="•"/>
      <w:lvlJc w:val="left"/>
      <w:pPr>
        <w:ind w:left="7433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B4"/>
    <w:rsid w:val="00145FB4"/>
    <w:rsid w:val="00161B23"/>
    <w:rsid w:val="00202CD1"/>
    <w:rsid w:val="004F21D7"/>
    <w:rsid w:val="00620C1C"/>
    <w:rsid w:val="007332C0"/>
    <w:rsid w:val="0078203B"/>
    <w:rsid w:val="008308E0"/>
    <w:rsid w:val="008E4898"/>
    <w:rsid w:val="0091730F"/>
    <w:rsid w:val="00997D34"/>
    <w:rsid w:val="00A66B86"/>
    <w:rsid w:val="00B909DF"/>
    <w:rsid w:val="00D2069E"/>
    <w:rsid w:val="00DB5E19"/>
    <w:rsid w:val="00E518B5"/>
    <w:rsid w:val="00E8628A"/>
    <w:rsid w:val="00F06885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221E"/>
  <w15:docId w15:val="{E67D241E-60C1-4C85-9D1E-B12253E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21D7"/>
  </w:style>
  <w:style w:type="paragraph" w:styleId="Heading1">
    <w:name w:val="heading 1"/>
    <w:basedOn w:val="Normal"/>
    <w:uiPriority w:val="1"/>
    <w:qFormat/>
    <w:rsid w:val="004F21D7"/>
    <w:pPr>
      <w:ind w:left="100"/>
      <w:outlineLvl w:val="0"/>
    </w:pPr>
    <w:rPr>
      <w:rFonts w:ascii="Calibri" w:eastAsia="Calibri" w:hAnsi="Calibr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21D7"/>
    <w:pPr>
      <w:ind w:left="10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4F21D7"/>
  </w:style>
  <w:style w:type="paragraph" w:customStyle="1" w:styleId="TableParagraph">
    <w:name w:val="Table Paragraph"/>
    <w:basedOn w:val="Normal"/>
    <w:uiPriority w:val="1"/>
    <w:qFormat/>
    <w:rsid w:val="004F21D7"/>
  </w:style>
  <w:style w:type="paragraph" w:styleId="NormalWeb">
    <w:name w:val="Normal (Web)"/>
    <w:basedOn w:val="Normal"/>
    <w:uiPriority w:val="99"/>
    <w:unhideWhenUsed/>
    <w:rsid w:val="008308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Subtitle1">
    <w:name w:val="Subtitle1"/>
    <w:basedOn w:val="DefaultParagraphFont"/>
    <w:rsid w:val="008308E0"/>
  </w:style>
  <w:style w:type="paragraph" w:styleId="BalloonText">
    <w:name w:val="Balloon Text"/>
    <w:basedOn w:val="Normal"/>
    <w:link w:val="BalloonTextChar"/>
    <w:uiPriority w:val="99"/>
    <w:semiHidden/>
    <w:unhideWhenUsed/>
    <w:rsid w:val="00D2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3B"/>
  </w:style>
  <w:style w:type="paragraph" w:styleId="Footer">
    <w:name w:val="footer"/>
    <w:basedOn w:val="Normal"/>
    <w:link w:val="FooterChar"/>
    <w:uiPriority w:val="99"/>
    <w:semiHidden/>
    <w:unhideWhenUsed/>
    <w:rsid w:val="0078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3B"/>
  </w:style>
  <w:style w:type="table" w:styleId="TableGrid">
    <w:name w:val="Table Grid"/>
    <w:basedOn w:val="TableNormal"/>
    <w:uiPriority w:val="39"/>
    <w:rsid w:val="0078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Arsova</dc:creator>
  <cp:lastModifiedBy>Vidosava Tasevska</cp:lastModifiedBy>
  <cp:revision>5</cp:revision>
  <cp:lastPrinted>2021-04-13T08:09:00Z</cp:lastPrinted>
  <dcterms:created xsi:type="dcterms:W3CDTF">2018-10-31T07:16:00Z</dcterms:created>
  <dcterms:modified xsi:type="dcterms:W3CDTF">2021-11-15T14:51:00Z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2018-07-17T00:00:00Z</vt:filetime>
  </property>
</Properties>
</file>